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F" w:rsidRPr="0029024F" w:rsidRDefault="0029024F" w:rsidP="0029024F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</w:pPr>
      <w:r w:rsidRPr="0029024F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  <w:t>Информация о порядке подачи жалобы по вопросам качества оказания социальных услуг</w:t>
      </w:r>
    </w:p>
    <w:p w:rsidR="0029024F" w:rsidRPr="0029024F" w:rsidRDefault="0029024F" w:rsidP="0029024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Порядок подачи жалобы по вопросам качества оказания социальных услуг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 Жалоба (заявление) гражданина о качестве оказания социальных услуг организацией социального обслуживания могут быть:</w:t>
      </w:r>
    </w:p>
    <w:p w:rsidR="0029024F" w:rsidRPr="0029024F" w:rsidRDefault="0029024F" w:rsidP="0029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направлена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письменной форме на бумажном носителе посредством почтовой связи, в электронной форме на официальном сайте организации либо оформлены путем записи в книге отзывов (жалоб) и предложений;</w:t>
      </w:r>
    </w:p>
    <w:p w:rsidR="0029024F" w:rsidRPr="0029024F" w:rsidRDefault="0029024F" w:rsidP="0029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принята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личном приеме заявителя руководителем организации социального обслуживания или лицом, уполномоченным руководителем;</w:t>
      </w:r>
    </w:p>
    <w:p w:rsidR="0029024F" w:rsidRPr="0029024F" w:rsidRDefault="0029024F" w:rsidP="0029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озвучена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телефону/на «горячую линию» уполномоченного исполнительного органа государственной власти в сфере социального обслуживания;</w:t>
      </w:r>
    </w:p>
    <w:p w:rsidR="0029024F" w:rsidRPr="0029024F" w:rsidRDefault="0029024F" w:rsidP="0029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направлена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управление социальной защиты населения по месту территориального расположения организации, Департамент социального развития Тюменской области;</w:t>
      </w:r>
    </w:p>
    <w:p w:rsidR="0029024F" w:rsidRPr="0029024F" w:rsidRDefault="0029024F" w:rsidP="0029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направлена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Общественный совет при Департаменте социального развития Тюменской области;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Жалобы по вопросам качества оказания социальных услуг рассматриваются непосредственно руководителем организации социального обслуживания либо уполномоченным должностным лицом.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Заявитель в обязательном порядке указывает:</w:t>
      </w:r>
    </w:p>
    <w:p w:rsidR="0029024F" w:rsidRPr="0029024F" w:rsidRDefault="0029024F" w:rsidP="00290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фамилию, имя, отчество (при наличии);</w:t>
      </w:r>
    </w:p>
    <w:p w:rsidR="0029024F" w:rsidRPr="0029024F" w:rsidRDefault="0029024F" w:rsidP="00290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почтовый адрес или адрес электронной почты, по которому должен быть направлен ответ, по желанию телефон;</w:t>
      </w:r>
    </w:p>
    <w:p w:rsidR="0029024F" w:rsidRPr="0029024F" w:rsidRDefault="0029024F" w:rsidP="00290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излагает суть жалобы, а также ставит личную подпись и дату.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если жалоба подается через представителя заявителя, представляется документ, подтверждающий полномочия представителя заявителя,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оформленный </w:t>
      </w: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установленным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законодательством порядке.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Жалоба, поступившая в организацию социального обслуживания, подлежит рассмотрению руководителем или лицом, уполномоченным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руководителем на рассмотрение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по результатам рассмотрения жалобы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направляется заявителю в срок не позднее 15 рабочих дней со дня регистрации жалобы в журнале регистрации жалоб граждан о качестве предоставления социальных услуг в письменной форме и (или) пожеланию заявителя в электронной форме.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запроса (в том числе в электронной форме) необходимых документов и материалов в другие государственные органы, органы местного самоуправления и у иных должностных лиц, за исключением судов, органов дознания и органов предварительного следствия, руководитель организации социального обслуживания (либо иное уполномоченное должностное лицо), вправе продлить срок рассмотрения жалобы не более чем на 10 рабочих дней, уведомив заявителя о продлении срока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ее рассмотрения.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 Случаи, в которых ответ на жалобу не дается:</w:t>
      </w:r>
    </w:p>
    <w:p w:rsidR="0029024F" w:rsidRPr="0029024F" w:rsidRDefault="0029024F" w:rsidP="0029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 указаны фамилия гражданина, направившего жалобу или почтовый адрес (адрес электронной почты), по которому должен быть направлен ответ;</w:t>
      </w:r>
      <w:proofErr w:type="gramEnd"/>
    </w:p>
    <w:p w:rsidR="0029024F" w:rsidRPr="0029024F" w:rsidRDefault="0029024F" w:rsidP="0029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жалобы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29024F" w:rsidRPr="0029024F" w:rsidRDefault="0029024F" w:rsidP="0029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возможности прочитать какую-либо часть текста жалобы, фамилию, имя, отчество (последнее – при  наличии) и (или) почтовый адрес заявителя, указанные в жалобе;</w:t>
      </w:r>
      <w:proofErr w:type="gramEnd"/>
    </w:p>
    <w:p w:rsidR="0029024F" w:rsidRPr="0029024F" w:rsidRDefault="0029024F" w:rsidP="0029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жалобе содержится вопрос, на который лицу, обратившемуся с жалобой, многократно давались письменные ответы по существу в связи с ранее поступавшими от него жалобами, и при этом в жалобе не приводятся новые доводы и не раскрываются новые обстоятельства, руководитель организации социального обслуживания либо иное уполномоченное должностное лицо вправе принять решение о безосновательности очередной жалобы и прекращении переписки по данному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вопросу (при условии, что указанная жалоба и ранее направляемые жалобы также   направлялись в организацию или тому же должностному лицу). О данном решении лицо, направившее жалобу, уведомляются.</w:t>
      </w:r>
    </w:p>
    <w:p w:rsidR="0029024F" w:rsidRPr="0029024F" w:rsidRDefault="0029024F" w:rsidP="0029024F">
      <w:pPr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 удовлетворении жалобы в организации социального обслуживания принимаются исчерпывающие меры по устранению выявленных нарушений, </w:t>
      </w:r>
      <w:proofErr w:type="gramStart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устранением нарушений осуществляется руководителем организации.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размещении Порядка подачи жалоб по вопросам качества оказания социальных услуг на информационных стендах, официальном сайте организации в обязательном порядке также указывается следующая информация: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Должностное лицо организации, уполномоченное на рассмотрение жалоб: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директор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АНО «Упоровский патриотический союз» Кудайбергенов Алексей Анатольевич </w:t>
      </w:r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Адрес, телефон: 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Тюменская область,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Упорово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Мелиораторов 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тел. 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902 812 69 58 </w:t>
      </w:r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Часы приема: 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четверг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пятница: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:00 до 16:12 </w:t>
      </w:r>
    </w:p>
    <w:p w:rsidR="0029024F" w:rsidRDefault="0029024F" w:rsidP="0029024F">
      <w:pPr>
        <w:spacing w:before="120" w:after="120" w:line="240" w:lineRule="auto"/>
        <w:rPr>
          <w:sz w:val="32"/>
          <w:szCs w:val="32"/>
        </w:rPr>
      </w:pPr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Электронная почта: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history="1">
        <w:r w:rsidRPr="00D51B3B">
          <w:rPr>
            <w:rStyle w:val="a3"/>
            <w:sz w:val="32"/>
            <w:szCs w:val="32"/>
          </w:rPr>
          <w:t>34541</w:t>
        </w:r>
        <w:r w:rsidRPr="00D51B3B">
          <w:rPr>
            <w:rStyle w:val="a3"/>
            <w:sz w:val="32"/>
            <w:szCs w:val="32"/>
            <w:lang w:val="en-US"/>
          </w:rPr>
          <w:t>ups</w:t>
        </w:r>
        <w:r w:rsidRPr="0029024F">
          <w:rPr>
            <w:rStyle w:val="a3"/>
            <w:sz w:val="32"/>
            <w:szCs w:val="32"/>
          </w:rPr>
          <w:t>@</w:t>
        </w:r>
        <w:r w:rsidRPr="00D51B3B">
          <w:rPr>
            <w:rStyle w:val="a3"/>
            <w:sz w:val="32"/>
            <w:szCs w:val="32"/>
            <w:lang w:val="en-US"/>
          </w:rPr>
          <w:t>mail</w:t>
        </w:r>
        <w:r w:rsidRPr="0029024F">
          <w:rPr>
            <w:rStyle w:val="a3"/>
            <w:sz w:val="32"/>
            <w:szCs w:val="32"/>
          </w:rPr>
          <w:t>.</w:t>
        </w:r>
        <w:proofErr w:type="spellStart"/>
        <w:r w:rsidRPr="00D51B3B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Официальный сайт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hyperlink r:id="rId7" w:history="1">
        <w:r w:rsidRPr="00D04935">
          <w:rPr>
            <w:rStyle w:val="a3"/>
          </w:rPr>
          <w:t>https://ups.sznto.ru/</w:t>
        </w:r>
      </w:hyperlink>
      <w:r w:rsidRPr="00E859DC">
        <w:t>,</w:t>
      </w: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также вправе обратиться в вышестоящие контролирующие организации:</w:t>
      </w:r>
    </w:p>
    <w:p w:rsidR="0093465C" w:rsidRPr="0093465C" w:rsidRDefault="0093465C" w:rsidP="009346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465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Межрайонное управление социальной защиты населения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Заводоуковский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 xml:space="preserve"> городской</w:t>
      </w:r>
      <w:r w:rsidRPr="0093465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 xml:space="preserve"> округ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 xml:space="preserve"> и</w:t>
      </w:r>
      <w:r w:rsidRPr="0093465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Упоровский</w:t>
      </w:r>
      <w:r w:rsidRPr="0093465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 xml:space="preserve"> район)</w:t>
      </w:r>
    </w:p>
    <w:p w:rsidR="0093465C" w:rsidRPr="0093465C" w:rsidRDefault="0093465C" w:rsidP="0093465C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4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почтовый адрес: </w:t>
      </w:r>
      <w:r>
        <w:rPr>
          <w:rFonts w:ascii="Arial" w:hAnsi="Arial" w:cs="Arial"/>
          <w:color w:val="000000"/>
          <w:shd w:val="clear" w:color="auto" w:fill="FFFFFF"/>
        </w:rPr>
        <w:t xml:space="preserve">Тюменская область,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Заводоуковский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р-н, г. Заводоуковск, ул. Береговая, 25</w:t>
      </w:r>
    </w:p>
    <w:p w:rsidR="0093465C" w:rsidRPr="0093465C" w:rsidRDefault="0093465C" w:rsidP="0093465C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4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телефон: </w:t>
      </w:r>
      <w:r>
        <w:rPr>
          <w:rFonts w:ascii="Arial" w:hAnsi="Arial" w:cs="Arial"/>
          <w:color w:val="000000"/>
          <w:shd w:val="clear" w:color="auto" w:fill="FFFFFF"/>
        </w:rPr>
        <w:t>+7 (34542) 2-34-46</w:t>
      </w:r>
    </w:p>
    <w:p w:rsidR="0093465C" w:rsidRPr="0093465C" w:rsidRDefault="0093465C" w:rsidP="0093465C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4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эл. почта:  </w:t>
      </w:r>
      <w:r>
        <w:rPr>
          <w:rFonts w:ascii="Arial" w:hAnsi="Arial" w:cs="Arial"/>
          <w:color w:val="000000"/>
          <w:shd w:val="clear" w:color="auto" w:fill="FFFFFF"/>
        </w:rPr>
        <w:t>zavod@sznto.ru</w:t>
      </w:r>
    </w:p>
    <w:p w:rsidR="0029024F" w:rsidRPr="0029024F" w:rsidRDefault="0029024F" w:rsidP="002902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Департамент социального развития Тюменской области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почтовый адрес: </w:t>
      </w:r>
      <w:r w:rsidRPr="0029024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625048, г. Тюмень, ул. Республики, 83а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телефон: </w:t>
      </w:r>
      <w:r w:rsidRPr="0029024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(3452) 502-649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эл. почта:</w:t>
      </w:r>
      <w:hyperlink r:id="rId8" w:history="1">
        <w:r w:rsidRPr="0029024F">
          <w:rPr>
            <w:rFonts w:ascii="Arial" w:eastAsia="Times New Roman" w:hAnsi="Arial" w:cs="Arial"/>
            <w:color w:val="00588D"/>
            <w:sz w:val="23"/>
            <w:szCs w:val="23"/>
            <w:u w:val="single"/>
            <w:lang w:eastAsia="ru-RU"/>
          </w:rPr>
          <w:t>dsoc@72to.ru</w:t>
        </w:r>
      </w:hyperlink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официальный сайт: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29024F">
          <w:rPr>
            <w:rFonts w:ascii="Arial" w:eastAsia="Times New Roman" w:hAnsi="Arial" w:cs="Arial"/>
            <w:color w:val="00588D"/>
            <w:sz w:val="23"/>
            <w:szCs w:val="23"/>
            <w:u w:val="single"/>
            <w:lang w:eastAsia="ru-RU"/>
          </w:rPr>
          <w:t>http://admtyumen.ru/ogv_ru/gov/administrative/social_department.htm</w:t>
        </w:r>
      </w:hyperlink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Форма для подачи электронного обращения/жалобы/предложения в Департамент социального развития Тюменской области: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29024F">
          <w:rPr>
            <w:rFonts w:ascii="Arial" w:eastAsia="Times New Roman" w:hAnsi="Arial" w:cs="Arial"/>
            <w:color w:val="00588D"/>
            <w:sz w:val="23"/>
            <w:szCs w:val="23"/>
            <w:lang w:eastAsia="ru-RU"/>
          </w:rPr>
          <w:t>https://admtyumen.ru/ogv_ru/gov/administrative/social_department/treatment/SendMessage.htm</w:t>
        </w:r>
      </w:hyperlink>
    </w:p>
    <w:p w:rsidR="0029024F" w:rsidRPr="0029024F" w:rsidRDefault="0029024F" w:rsidP="00290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 «горячей линии» уполномоченного исполнительного органа государственной власти в сфере социального обслуживания Тюменской области: 8-800-100-12-90, (3452) 566-330</w:t>
      </w:r>
    </w:p>
    <w:p w:rsidR="0029024F" w:rsidRPr="0029024F" w:rsidRDefault="0029024F" w:rsidP="002902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Общественный совет при Департаменте социального развития Тюменской области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Форма для подачи электронного обращения/жалобы/предложения в Общественный совет при Департаменте социального развития Тюменской области:</w:t>
      </w:r>
    </w:p>
    <w:p w:rsidR="0029024F" w:rsidRPr="0029024F" w:rsidRDefault="0029024F" w:rsidP="0029024F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Pr="0029024F">
          <w:rPr>
            <w:rFonts w:ascii="Arial" w:eastAsia="Times New Roman" w:hAnsi="Arial" w:cs="Arial"/>
            <w:color w:val="00588D"/>
            <w:sz w:val="23"/>
            <w:szCs w:val="23"/>
            <w:lang w:eastAsia="ru-RU"/>
          </w:rPr>
          <w:t>https://admtyumen.ru/ogv_ru/gov/administrative/social_department/al_sovet/Feedback.htm</w:t>
        </w:r>
      </w:hyperlink>
    </w:p>
    <w:p w:rsidR="00CB24A0" w:rsidRDefault="00CB24A0"/>
    <w:sectPr w:rsidR="00CB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C66"/>
    <w:multiLevelType w:val="multilevel"/>
    <w:tmpl w:val="CA6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F2C13"/>
    <w:multiLevelType w:val="multilevel"/>
    <w:tmpl w:val="174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9382E"/>
    <w:multiLevelType w:val="multilevel"/>
    <w:tmpl w:val="E19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5001F"/>
    <w:multiLevelType w:val="multilevel"/>
    <w:tmpl w:val="C47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93F86"/>
    <w:multiLevelType w:val="multilevel"/>
    <w:tmpl w:val="94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27847"/>
    <w:multiLevelType w:val="multilevel"/>
    <w:tmpl w:val="F67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22B13"/>
    <w:multiLevelType w:val="multilevel"/>
    <w:tmpl w:val="4D0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70218"/>
    <w:multiLevelType w:val="multilevel"/>
    <w:tmpl w:val="1A7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3"/>
    <w:rsid w:val="0029024F"/>
    <w:rsid w:val="0093465C"/>
    <w:rsid w:val="00CB24A0"/>
    <w:rsid w:val="00D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oc@72t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ps.sznt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541ups@mail.ru" TargetMode="External"/><Relationship Id="rId11" Type="http://schemas.openxmlformats.org/officeDocument/2006/relationships/hyperlink" Target="https://admtyumen.ru/ogv_ru/gov/administrative/social_department/al_sovet/Feedbac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tyumen.ru/ogv_ru/gov/administrative/social_department/treatment/SendMess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yumen.ru/ogv_ru/gov/administrative/social_depart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2021-06-27T01:41:00Z</dcterms:created>
  <dcterms:modified xsi:type="dcterms:W3CDTF">2021-06-27T01:55:00Z</dcterms:modified>
</cp:coreProperties>
</file>